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031" w:rsidRDefault="00E93102" w:rsidP="008678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4671"/>
      </w:tblGrid>
      <w:tr w:rsidR="00D81031" w:rsidTr="00D81031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927460" w:rsidRPr="00927460" w:rsidRDefault="00927460" w:rsidP="00927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46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детализированного перечня мероприятий </w:t>
            </w:r>
            <w:r w:rsidR="00F81ED1" w:rsidRPr="00F81ED1">
              <w:rPr>
                <w:rFonts w:ascii="Times New Roman" w:hAnsi="Times New Roman" w:cs="Times New Roman"/>
                <w:bCs/>
                <w:sz w:val="28"/>
                <w:szCs w:val="28"/>
              </w:rPr>
              <w:t>по приобретению подвижного состава пассажирского транспорта общего пользования, источником финансового обеспечения расходов на реализацию которых являются специальные казначейские кредиты, утвержденных Президиумом (штабом) Правительственной комиссии по региональному развитию в Российской Федерации протоколом от 29 июня 2023 г. № 35</w:t>
            </w:r>
          </w:p>
          <w:p w:rsidR="00D81031" w:rsidRDefault="00D81031" w:rsidP="007B5D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:rsidR="00D81031" w:rsidRDefault="00D81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031" w:rsidRDefault="00D81031">
      <w:pPr>
        <w:rPr>
          <w:rFonts w:ascii="Times New Roman" w:hAnsi="Times New Roman" w:cs="Times New Roman"/>
          <w:sz w:val="28"/>
          <w:szCs w:val="28"/>
        </w:rPr>
      </w:pPr>
    </w:p>
    <w:p w:rsidR="00D81031" w:rsidRDefault="00927460" w:rsidP="00D8103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6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>
        <w:r w:rsidRPr="00927460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927460">
        <w:rPr>
          <w:rFonts w:ascii="Times New Roman" w:hAnsi="Times New Roman" w:cs="Times New Roman"/>
          <w:sz w:val="28"/>
          <w:szCs w:val="28"/>
        </w:rPr>
        <w:t xml:space="preserve">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бюджета, утвержденными Постановлением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92746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74625B">
        <w:rPr>
          <w:rFonts w:ascii="Times New Roman" w:hAnsi="Times New Roman" w:cs="Times New Roman"/>
          <w:sz w:val="28"/>
          <w:szCs w:val="28"/>
        </w:rPr>
        <w:t xml:space="preserve"> от 31 марта </w:t>
      </w:r>
      <w:r w:rsidRPr="00927460">
        <w:rPr>
          <w:rFonts w:ascii="Times New Roman" w:hAnsi="Times New Roman" w:cs="Times New Roman"/>
          <w:sz w:val="28"/>
          <w:szCs w:val="28"/>
        </w:rPr>
        <w:t>2023</w:t>
      </w:r>
      <w:r w:rsidR="0074625B">
        <w:rPr>
          <w:rFonts w:ascii="Times New Roman" w:hAnsi="Times New Roman" w:cs="Times New Roman"/>
          <w:sz w:val="28"/>
          <w:szCs w:val="28"/>
        </w:rPr>
        <w:t xml:space="preserve"> г.</w:t>
      </w:r>
      <w:r w:rsidRPr="00927460">
        <w:rPr>
          <w:rFonts w:ascii="Times New Roman" w:hAnsi="Times New Roman" w:cs="Times New Roman"/>
          <w:sz w:val="28"/>
          <w:szCs w:val="28"/>
        </w:rPr>
        <w:t xml:space="preserve"> № 525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27460">
        <w:rPr>
          <w:rFonts w:ascii="Times New Roman" w:hAnsi="Times New Roman" w:cs="Times New Roman"/>
          <w:sz w:val="28"/>
          <w:szCs w:val="28"/>
        </w:rPr>
        <w:t>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 пункт 12(1) Положения о Правительственной комиссии по региональному развитию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 (далее – Правила)</w:t>
      </w:r>
      <w:r w:rsidRPr="00927460">
        <w:rPr>
          <w:rFonts w:ascii="Times New Roman" w:hAnsi="Times New Roman" w:cs="Times New Roman"/>
          <w:sz w:val="28"/>
          <w:szCs w:val="28"/>
        </w:rPr>
        <w:t xml:space="preserve"> Кабинет Министров Республики Татарстан </w:t>
      </w:r>
      <w:r w:rsidR="000E610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E6101" w:rsidRPr="007B5D08" w:rsidRDefault="000E6101" w:rsidP="00D8103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927460" w:rsidRPr="00927460" w:rsidRDefault="000E6101" w:rsidP="0092746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927460" w:rsidRPr="00927460">
        <w:rPr>
          <w:rFonts w:ascii="Times New Roman" w:hAnsi="Times New Roman" w:cs="Times New Roman"/>
          <w:sz w:val="28"/>
          <w:szCs w:val="28"/>
        </w:rPr>
        <w:t xml:space="preserve">Утвердить прилагаемый детализированный </w:t>
      </w:r>
      <w:hyperlink w:anchor="P47">
        <w:r w:rsidR="00927460" w:rsidRPr="0092746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27460" w:rsidRPr="00927460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4120FB" w:rsidRPr="00480C65">
        <w:rPr>
          <w:rFonts w:ascii="Times New Roman" w:hAnsi="Times New Roman" w:cs="Times New Roman"/>
          <w:bCs/>
          <w:sz w:val="28"/>
          <w:szCs w:val="28"/>
        </w:rPr>
        <w:t>по приобретению подвижного состава пассажирского транспорта общего пользования, источником финансового обеспечения расходов на реализацию которых являются специальные казначейские кредиты, утвержденных Президиумом (штабом) Правительственной комиссии по региональному развитию в Российской Федерации протоколом от 29 июня 2023 г. № 35</w:t>
      </w:r>
      <w:r w:rsidR="00927460" w:rsidRPr="00927460">
        <w:rPr>
          <w:rFonts w:ascii="Times New Roman" w:hAnsi="Times New Roman" w:cs="Times New Roman"/>
          <w:sz w:val="28"/>
          <w:szCs w:val="28"/>
        </w:rPr>
        <w:t>.</w:t>
      </w:r>
    </w:p>
    <w:p w:rsidR="00927460" w:rsidRPr="00927460" w:rsidRDefault="00BA0DB7" w:rsidP="0092746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6BD">
        <w:rPr>
          <w:rFonts w:ascii="Times New Roman" w:hAnsi="Times New Roman" w:cs="Times New Roman"/>
          <w:sz w:val="28"/>
          <w:szCs w:val="28"/>
        </w:rPr>
        <w:t>2. </w:t>
      </w:r>
      <w:r w:rsidR="00927460" w:rsidRPr="00927460">
        <w:rPr>
          <w:rFonts w:ascii="Times New Roman" w:hAnsi="Times New Roman" w:cs="Times New Roman"/>
          <w:sz w:val="28"/>
          <w:szCs w:val="28"/>
        </w:rPr>
        <w:t>Реализация мероприятий осуществляется на основании соглашения, заключаемого между Кабинетом Министров Республики Татарстан, Министерством строительства и жилищно-коммунального хозяйства Российской Федерации и Министерством транспорта Российской Федерации в соответствии с формой, определяемой Министерством строительства и жилищно-коммунального хозяйства Российской Федерации и Соглашением о предоставлении специального казначейского кредита, заключаемым между Кабинетом Министров Республики Татарстан и Федеральным казначейством.</w:t>
      </w:r>
    </w:p>
    <w:p w:rsidR="00BA0DB7" w:rsidRPr="003F46BD" w:rsidRDefault="00BA0DB7" w:rsidP="00D8103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6BD">
        <w:rPr>
          <w:rFonts w:ascii="Times New Roman" w:hAnsi="Times New Roman" w:cs="Times New Roman"/>
          <w:sz w:val="28"/>
          <w:szCs w:val="28"/>
        </w:rPr>
        <w:t>3. </w:t>
      </w:r>
      <w:r w:rsidR="00505A37" w:rsidRPr="003F46BD">
        <w:rPr>
          <w:rFonts w:ascii="Times New Roman" w:hAnsi="Times New Roman" w:cs="Times New Roman"/>
          <w:sz w:val="28"/>
          <w:szCs w:val="28"/>
        </w:rPr>
        <w:t>Министерству транспорта и дорожного хозяйства Республики Татарстан обеспечить:</w:t>
      </w:r>
    </w:p>
    <w:p w:rsidR="00CC408A" w:rsidRDefault="00CC408A" w:rsidP="00D8103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6BD">
        <w:rPr>
          <w:rFonts w:ascii="Times New Roman" w:hAnsi="Times New Roman" w:cs="Times New Roman"/>
          <w:sz w:val="28"/>
          <w:szCs w:val="28"/>
        </w:rPr>
        <w:t>реализацию</w:t>
      </w:r>
      <w:proofErr w:type="gramEnd"/>
      <w:r w:rsidRPr="003F46BD">
        <w:rPr>
          <w:rFonts w:ascii="Times New Roman" w:hAnsi="Times New Roman" w:cs="Times New Roman"/>
          <w:sz w:val="28"/>
          <w:szCs w:val="28"/>
        </w:rPr>
        <w:t xml:space="preserve"> мероприятий в соответствии с детализированным перечнем;</w:t>
      </w:r>
    </w:p>
    <w:p w:rsidR="00927460" w:rsidRDefault="00927460" w:rsidP="00E9310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460">
        <w:rPr>
          <w:rFonts w:ascii="Times New Roman" w:hAnsi="Times New Roman" w:cs="Times New Roman"/>
          <w:sz w:val="28"/>
          <w:szCs w:val="28"/>
        </w:rPr>
        <w:t>представление</w:t>
      </w:r>
      <w:proofErr w:type="gramEnd"/>
      <w:r w:rsidRPr="00927460">
        <w:rPr>
          <w:rFonts w:ascii="Times New Roman" w:hAnsi="Times New Roman" w:cs="Times New Roman"/>
          <w:sz w:val="28"/>
          <w:szCs w:val="28"/>
        </w:rPr>
        <w:t xml:space="preserve"> сведений о реализации мероприятий в Кабинет Министров Республики Т</w:t>
      </w:r>
      <w:r w:rsidR="00DC079B">
        <w:rPr>
          <w:rFonts w:ascii="Times New Roman" w:hAnsi="Times New Roman" w:cs="Times New Roman"/>
          <w:sz w:val="28"/>
          <w:szCs w:val="28"/>
        </w:rPr>
        <w:t>атарстан ежеквартально, до 20</w:t>
      </w:r>
      <w:r w:rsidRPr="00927460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</w:t>
      </w:r>
      <w:r w:rsidRPr="00927460">
        <w:rPr>
          <w:rFonts w:ascii="Times New Roman" w:hAnsi="Times New Roman" w:cs="Times New Roman"/>
          <w:sz w:val="28"/>
          <w:szCs w:val="28"/>
        </w:rPr>
        <w:lastRenderedPageBreak/>
        <w:t>кварталом, по форме, определяемой Министерством строительства и жилищно-коммунального хозяйства Российской Федерации</w:t>
      </w:r>
      <w:r w:rsidR="0009472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94721" w:rsidRPr="00094721">
        <w:rPr>
          <w:rFonts w:ascii="Times New Roman" w:hAnsi="Times New Roman" w:cs="Times New Roman"/>
          <w:sz w:val="28"/>
          <w:szCs w:val="28"/>
        </w:rPr>
        <w:t xml:space="preserve">в электронной форме с использованием </w:t>
      </w:r>
      <w:r w:rsidR="00C245F4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094721" w:rsidRPr="00094721">
        <w:rPr>
          <w:rFonts w:ascii="Times New Roman" w:hAnsi="Times New Roman" w:cs="Times New Roman"/>
          <w:sz w:val="28"/>
          <w:szCs w:val="28"/>
        </w:rPr>
        <w:t>информационных систем</w:t>
      </w:r>
      <w:r w:rsidRPr="00927460">
        <w:rPr>
          <w:rFonts w:ascii="Times New Roman" w:hAnsi="Times New Roman" w:cs="Times New Roman"/>
          <w:sz w:val="28"/>
          <w:szCs w:val="28"/>
        </w:rPr>
        <w:t>;</w:t>
      </w:r>
    </w:p>
    <w:p w:rsidR="00E93102" w:rsidRPr="003F46BD" w:rsidRDefault="00E93102" w:rsidP="00E9310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3102">
        <w:rPr>
          <w:rFonts w:ascii="Times New Roman" w:hAnsi="Times New Roman" w:cs="Times New Roman"/>
          <w:sz w:val="28"/>
          <w:szCs w:val="28"/>
        </w:rPr>
        <w:t>представление</w:t>
      </w:r>
      <w:proofErr w:type="gramEnd"/>
      <w:r w:rsidRPr="00E93102">
        <w:rPr>
          <w:rFonts w:ascii="Times New Roman" w:hAnsi="Times New Roman" w:cs="Times New Roman"/>
          <w:sz w:val="28"/>
          <w:szCs w:val="28"/>
        </w:rPr>
        <w:t xml:space="preserve"> по запросу Министерства строительства и жилищно-коммунального хозяйства Российской Федерации, Министерства транспорта Российской Федерации документов, материалов и информации в рамках реализации мероприятий;</w:t>
      </w:r>
    </w:p>
    <w:p w:rsidR="00E93102" w:rsidRDefault="00E93102" w:rsidP="00E9310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3102">
        <w:rPr>
          <w:rFonts w:ascii="Times New Roman" w:hAnsi="Times New Roman" w:cs="Times New Roman"/>
          <w:sz w:val="28"/>
          <w:szCs w:val="28"/>
        </w:rPr>
        <w:t>направление</w:t>
      </w:r>
      <w:proofErr w:type="gramEnd"/>
      <w:r w:rsidRPr="00E93102">
        <w:rPr>
          <w:rFonts w:ascii="Times New Roman" w:hAnsi="Times New Roman" w:cs="Times New Roman"/>
          <w:sz w:val="28"/>
          <w:szCs w:val="28"/>
        </w:rPr>
        <w:t xml:space="preserve"> настоящего постановления, изменений, вносимых в него, в Министерство строительства и жилищно-коммунального хозяйства Российской Федерации, Министерство транспорта Российской Федерации и Федеральное казначейство.</w:t>
      </w:r>
    </w:p>
    <w:p w:rsidR="0054789E" w:rsidRDefault="0054789E" w:rsidP="0054789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Министерству финансов Республики Татарстан обеспечить </w:t>
      </w:r>
      <w:r w:rsidRPr="00DC079B">
        <w:rPr>
          <w:rFonts w:ascii="Times New Roman" w:hAnsi="Times New Roman" w:cs="Times New Roman"/>
          <w:sz w:val="28"/>
          <w:szCs w:val="28"/>
        </w:rPr>
        <w:t xml:space="preserve">представление отчета о направлении </w:t>
      </w:r>
      <w:r>
        <w:rPr>
          <w:rFonts w:ascii="Times New Roman" w:hAnsi="Times New Roman" w:cs="Times New Roman"/>
          <w:sz w:val="28"/>
          <w:szCs w:val="28"/>
        </w:rPr>
        <w:t xml:space="preserve">средств специального казначейского кредита </w:t>
      </w:r>
      <w:r w:rsidRPr="00DC079B">
        <w:rPr>
          <w:rFonts w:ascii="Times New Roman" w:hAnsi="Times New Roman" w:cs="Times New Roman"/>
          <w:sz w:val="28"/>
          <w:szCs w:val="28"/>
        </w:rPr>
        <w:t xml:space="preserve">на цели, предусмотренные пунктом 2 Правил, в Кабинет Министров Республики Татарстан по форме, определяемой </w:t>
      </w:r>
      <w:r>
        <w:rPr>
          <w:rFonts w:ascii="Times New Roman" w:hAnsi="Times New Roman" w:cs="Times New Roman"/>
          <w:sz w:val="28"/>
          <w:szCs w:val="28"/>
        </w:rPr>
        <w:t>Федеральным Казначейством</w:t>
      </w:r>
      <w:r w:rsidRPr="00DC079B">
        <w:rPr>
          <w:rFonts w:ascii="Times New Roman" w:hAnsi="Times New Roman" w:cs="Times New Roman"/>
          <w:sz w:val="28"/>
          <w:szCs w:val="28"/>
        </w:rPr>
        <w:t xml:space="preserve"> ежеквартально, до 20 числа месяца, следующего за отчетным кварталом, </w:t>
      </w:r>
      <w:r w:rsidR="00094721" w:rsidRPr="00094721">
        <w:rPr>
          <w:rFonts w:ascii="Times New Roman" w:hAnsi="Times New Roman" w:cs="Times New Roman"/>
          <w:sz w:val="28"/>
          <w:szCs w:val="28"/>
        </w:rPr>
        <w:t xml:space="preserve">а также в электронной форме с использованием </w:t>
      </w:r>
      <w:r w:rsidR="00C245F4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094721" w:rsidRPr="00094721">
        <w:rPr>
          <w:rFonts w:ascii="Times New Roman" w:hAnsi="Times New Roman" w:cs="Times New Roman"/>
          <w:sz w:val="28"/>
          <w:szCs w:val="28"/>
        </w:rPr>
        <w:t>информационных систем</w:t>
      </w:r>
      <w:r w:rsidR="00094721">
        <w:rPr>
          <w:rFonts w:ascii="Times New Roman" w:hAnsi="Times New Roman" w:cs="Times New Roman"/>
          <w:sz w:val="28"/>
          <w:szCs w:val="28"/>
        </w:rPr>
        <w:t xml:space="preserve">, </w:t>
      </w:r>
      <w:r w:rsidRPr="00DC079B">
        <w:rPr>
          <w:rFonts w:ascii="Times New Roman" w:hAnsi="Times New Roman" w:cs="Times New Roman"/>
          <w:sz w:val="28"/>
          <w:szCs w:val="28"/>
        </w:rPr>
        <w:t xml:space="preserve">до полного погашения задолженности по </w:t>
      </w:r>
      <w:r>
        <w:rPr>
          <w:rFonts w:ascii="Times New Roman" w:hAnsi="Times New Roman" w:cs="Times New Roman"/>
          <w:sz w:val="28"/>
          <w:szCs w:val="28"/>
        </w:rPr>
        <w:t>специальному казначейскому кредиту.</w:t>
      </w:r>
      <w:bookmarkStart w:id="0" w:name="_GoBack"/>
      <w:bookmarkEnd w:id="0"/>
    </w:p>
    <w:p w:rsidR="008678FE" w:rsidRPr="008678FE" w:rsidRDefault="008678FE" w:rsidP="008678F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678FE">
        <w:rPr>
          <w:rFonts w:ascii="Times New Roman" w:hAnsi="Times New Roman" w:cs="Times New Roman"/>
          <w:sz w:val="28"/>
          <w:szCs w:val="28"/>
        </w:rPr>
        <w:t>Кабинету Министров Республики Татарстан ежеквартально, до 25 числа месяца, следующего за отчетным кварталом, обеспечить представление:</w:t>
      </w:r>
    </w:p>
    <w:p w:rsidR="008678FE" w:rsidRPr="008678FE" w:rsidRDefault="008678FE" w:rsidP="008678F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8FE">
        <w:rPr>
          <w:rFonts w:ascii="Times New Roman" w:hAnsi="Times New Roman" w:cs="Times New Roman"/>
          <w:sz w:val="28"/>
          <w:szCs w:val="28"/>
        </w:rPr>
        <w:t>сведений</w:t>
      </w:r>
      <w:proofErr w:type="gramEnd"/>
      <w:r w:rsidRPr="008678FE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8678FE">
        <w:rPr>
          <w:rFonts w:ascii="Times New Roman" w:hAnsi="Times New Roman" w:cs="Times New Roman"/>
          <w:sz w:val="28"/>
          <w:szCs w:val="28"/>
        </w:rPr>
        <w:t xml:space="preserve"> в Министерство строительства и жилищно-коммунального хозяйства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Министерство транспорта Российской Федерации</w:t>
      </w:r>
      <w:r w:rsidRPr="008678FE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78FE">
        <w:rPr>
          <w:rFonts w:ascii="Times New Roman" w:hAnsi="Times New Roman" w:cs="Times New Roman"/>
          <w:sz w:val="28"/>
          <w:szCs w:val="28"/>
        </w:rPr>
        <w:t xml:space="preserve"> определяемой Министерством строительства и жилищно-коммунального хозяйства Российской Федерации;</w:t>
      </w:r>
    </w:p>
    <w:p w:rsidR="008678FE" w:rsidRPr="003F46BD" w:rsidRDefault="008678FE" w:rsidP="008678F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8FE">
        <w:rPr>
          <w:rFonts w:ascii="Times New Roman" w:hAnsi="Times New Roman" w:cs="Times New Roman"/>
          <w:sz w:val="28"/>
          <w:szCs w:val="28"/>
        </w:rPr>
        <w:t>отчета</w:t>
      </w:r>
      <w:proofErr w:type="gramEnd"/>
      <w:r w:rsidRPr="008678FE">
        <w:rPr>
          <w:rFonts w:ascii="Times New Roman" w:hAnsi="Times New Roman" w:cs="Times New Roman"/>
          <w:sz w:val="28"/>
          <w:szCs w:val="28"/>
        </w:rPr>
        <w:t xml:space="preserve"> о направлении средств спец</w:t>
      </w:r>
      <w:r w:rsidR="00D63F3C">
        <w:rPr>
          <w:rFonts w:ascii="Times New Roman" w:hAnsi="Times New Roman" w:cs="Times New Roman"/>
          <w:sz w:val="28"/>
          <w:szCs w:val="28"/>
        </w:rPr>
        <w:t>иального казначейского кредита</w:t>
      </w:r>
      <w:r w:rsidRPr="008678FE">
        <w:rPr>
          <w:rFonts w:ascii="Times New Roman" w:hAnsi="Times New Roman" w:cs="Times New Roman"/>
          <w:sz w:val="28"/>
          <w:szCs w:val="28"/>
        </w:rPr>
        <w:t xml:space="preserve"> на цели, предусмотренные пунктом 2 Правил, </w:t>
      </w:r>
      <w:r>
        <w:rPr>
          <w:rFonts w:ascii="Times New Roman" w:hAnsi="Times New Roman" w:cs="Times New Roman"/>
          <w:sz w:val="28"/>
          <w:szCs w:val="28"/>
        </w:rPr>
        <w:t xml:space="preserve">в Федеральное казначейство </w:t>
      </w:r>
      <w:r w:rsidRPr="008678FE">
        <w:rPr>
          <w:rFonts w:ascii="Times New Roman" w:hAnsi="Times New Roman" w:cs="Times New Roman"/>
          <w:sz w:val="28"/>
          <w:szCs w:val="28"/>
        </w:rPr>
        <w:t>по форме, определяемой Федеральным Казначейством, до полного погашения задолженности по специальному казначейскому</w:t>
      </w:r>
      <w:r w:rsidR="0054789E">
        <w:rPr>
          <w:rFonts w:ascii="Times New Roman" w:hAnsi="Times New Roman" w:cs="Times New Roman"/>
          <w:sz w:val="28"/>
          <w:szCs w:val="28"/>
        </w:rPr>
        <w:t xml:space="preserve"> кредиту.</w:t>
      </w:r>
    </w:p>
    <w:p w:rsidR="00CC408A" w:rsidRPr="003F46BD" w:rsidRDefault="00700247" w:rsidP="00D8103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6BD">
        <w:rPr>
          <w:rFonts w:ascii="Times New Roman" w:hAnsi="Times New Roman" w:cs="Times New Roman"/>
          <w:sz w:val="28"/>
          <w:szCs w:val="28"/>
        </w:rPr>
        <w:t>5</w:t>
      </w:r>
      <w:r w:rsidR="0024199A" w:rsidRPr="003F46BD">
        <w:rPr>
          <w:rFonts w:ascii="Times New Roman" w:hAnsi="Times New Roman" w:cs="Times New Roman"/>
          <w:sz w:val="28"/>
          <w:szCs w:val="28"/>
        </w:rPr>
        <w:t xml:space="preserve">. Установить, что настоящее постановление вступает в силу со дня его </w:t>
      </w:r>
      <w:r w:rsidR="00127BCE" w:rsidRPr="003F46BD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24199A" w:rsidRPr="003F46BD"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24199A" w:rsidRDefault="00700247" w:rsidP="00D8103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6BD">
        <w:rPr>
          <w:rFonts w:ascii="Times New Roman" w:hAnsi="Times New Roman" w:cs="Times New Roman"/>
          <w:sz w:val="28"/>
          <w:szCs w:val="28"/>
        </w:rPr>
        <w:t>6</w:t>
      </w:r>
      <w:r w:rsidR="0024199A" w:rsidRPr="003F46B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Pr="003F46BD">
        <w:rPr>
          <w:rFonts w:ascii="Times New Roman" w:hAnsi="Times New Roman" w:cs="Times New Roman"/>
          <w:sz w:val="28"/>
          <w:szCs w:val="28"/>
        </w:rPr>
        <w:t>Кабинет Министров</w:t>
      </w:r>
      <w:r w:rsidR="00175F9C" w:rsidRPr="003F46BD">
        <w:rPr>
          <w:rFonts w:ascii="Times New Roman" w:hAnsi="Times New Roman" w:cs="Times New Roman"/>
          <w:sz w:val="28"/>
          <w:szCs w:val="28"/>
        </w:rPr>
        <w:t xml:space="preserve"> Республики Татарстан.</w:t>
      </w:r>
    </w:p>
    <w:p w:rsidR="00E93102" w:rsidRDefault="00E93102" w:rsidP="00E9310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81ED1" w:rsidRDefault="00F81ED1" w:rsidP="00E9310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81ED1" w:rsidRDefault="00F81ED1" w:rsidP="00E9310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4199A" w:rsidRDefault="0024199A" w:rsidP="0024199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13049E" w:rsidRDefault="0024199A" w:rsidP="00903A3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Татарстан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А.В.Песошин</w:t>
      </w:r>
      <w:proofErr w:type="spellEnd"/>
    </w:p>
    <w:sectPr w:rsidR="0013049E" w:rsidSect="009024C7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876" w:rsidRDefault="00754876" w:rsidP="0024199A">
      <w:pPr>
        <w:spacing w:after="0" w:line="240" w:lineRule="auto"/>
      </w:pPr>
      <w:r>
        <w:separator/>
      </w:r>
    </w:p>
  </w:endnote>
  <w:endnote w:type="continuationSeparator" w:id="0">
    <w:p w:rsidR="00754876" w:rsidRDefault="00754876" w:rsidP="0024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876" w:rsidRDefault="00754876" w:rsidP="0024199A">
      <w:pPr>
        <w:spacing w:after="0" w:line="240" w:lineRule="auto"/>
      </w:pPr>
      <w:r>
        <w:separator/>
      </w:r>
    </w:p>
  </w:footnote>
  <w:footnote w:type="continuationSeparator" w:id="0">
    <w:p w:rsidR="00754876" w:rsidRDefault="00754876" w:rsidP="00241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6863645"/>
      <w:docPartObj>
        <w:docPartGallery w:val="Page Numbers (Top of Page)"/>
        <w:docPartUnique/>
      </w:docPartObj>
    </w:sdtPr>
    <w:sdtEndPr/>
    <w:sdtContent>
      <w:p w:rsidR="0024199A" w:rsidRDefault="002419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5F4">
          <w:rPr>
            <w:noProof/>
          </w:rPr>
          <w:t>2</w:t>
        </w:r>
        <w:r>
          <w:fldChar w:fldCharType="end"/>
        </w:r>
      </w:p>
    </w:sdtContent>
  </w:sdt>
  <w:p w:rsidR="0024199A" w:rsidRDefault="002419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B22"/>
    <w:rsid w:val="00061007"/>
    <w:rsid w:val="00094721"/>
    <w:rsid w:val="000B0549"/>
    <w:rsid w:val="000E5B7F"/>
    <w:rsid w:val="000E6101"/>
    <w:rsid w:val="00127BCE"/>
    <w:rsid w:val="0013049E"/>
    <w:rsid w:val="00175F9C"/>
    <w:rsid w:val="00202AB2"/>
    <w:rsid w:val="00211BDC"/>
    <w:rsid w:val="0024199A"/>
    <w:rsid w:val="002C7B2E"/>
    <w:rsid w:val="002D3C7F"/>
    <w:rsid w:val="002D523A"/>
    <w:rsid w:val="003619E6"/>
    <w:rsid w:val="00383C03"/>
    <w:rsid w:val="003B461F"/>
    <w:rsid w:val="003F46BD"/>
    <w:rsid w:val="004120FB"/>
    <w:rsid w:val="004826A1"/>
    <w:rsid w:val="0050167B"/>
    <w:rsid w:val="00505A37"/>
    <w:rsid w:val="00534300"/>
    <w:rsid w:val="005451E0"/>
    <w:rsid w:val="0054789E"/>
    <w:rsid w:val="00585E11"/>
    <w:rsid w:val="006D05D7"/>
    <w:rsid w:val="00700247"/>
    <w:rsid w:val="00722680"/>
    <w:rsid w:val="00731B00"/>
    <w:rsid w:val="0074625B"/>
    <w:rsid w:val="00754876"/>
    <w:rsid w:val="00765563"/>
    <w:rsid w:val="007B5D08"/>
    <w:rsid w:val="007C3CE0"/>
    <w:rsid w:val="007D60EA"/>
    <w:rsid w:val="007F5896"/>
    <w:rsid w:val="007F7BCC"/>
    <w:rsid w:val="00822B4C"/>
    <w:rsid w:val="008678FE"/>
    <w:rsid w:val="008A1743"/>
    <w:rsid w:val="008B32FC"/>
    <w:rsid w:val="008B52D6"/>
    <w:rsid w:val="00900314"/>
    <w:rsid w:val="009024C7"/>
    <w:rsid w:val="00903A3F"/>
    <w:rsid w:val="009208D6"/>
    <w:rsid w:val="00927178"/>
    <w:rsid w:val="00927460"/>
    <w:rsid w:val="00945CE9"/>
    <w:rsid w:val="009904FF"/>
    <w:rsid w:val="009A14DC"/>
    <w:rsid w:val="00A41001"/>
    <w:rsid w:val="00A4645E"/>
    <w:rsid w:val="00A622CB"/>
    <w:rsid w:val="00BA0DB7"/>
    <w:rsid w:val="00C0042C"/>
    <w:rsid w:val="00C245F4"/>
    <w:rsid w:val="00C63C81"/>
    <w:rsid w:val="00C860AE"/>
    <w:rsid w:val="00CC1DC6"/>
    <w:rsid w:val="00CC408A"/>
    <w:rsid w:val="00D63F3C"/>
    <w:rsid w:val="00D81031"/>
    <w:rsid w:val="00D96FC9"/>
    <w:rsid w:val="00DC079B"/>
    <w:rsid w:val="00E1641C"/>
    <w:rsid w:val="00E5121C"/>
    <w:rsid w:val="00E622D1"/>
    <w:rsid w:val="00E92EF5"/>
    <w:rsid w:val="00E93102"/>
    <w:rsid w:val="00EE49DE"/>
    <w:rsid w:val="00F0578E"/>
    <w:rsid w:val="00F15E70"/>
    <w:rsid w:val="00F65A06"/>
    <w:rsid w:val="00F81ED1"/>
    <w:rsid w:val="00F95B22"/>
    <w:rsid w:val="00FB53EF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EC98E-22A8-40D0-98B0-15D2FD7E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0DB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199A"/>
  </w:style>
  <w:style w:type="paragraph" w:styleId="a7">
    <w:name w:val="footer"/>
    <w:basedOn w:val="a"/>
    <w:link w:val="a8"/>
    <w:uiPriority w:val="99"/>
    <w:unhideWhenUsed/>
    <w:rsid w:val="0024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199A"/>
  </w:style>
  <w:style w:type="paragraph" w:styleId="a9">
    <w:name w:val="Balloon Text"/>
    <w:basedOn w:val="a"/>
    <w:link w:val="aa"/>
    <w:uiPriority w:val="99"/>
    <w:semiHidden/>
    <w:unhideWhenUsed/>
    <w:rsid w:val="002D5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D523A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304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3049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3049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04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3049E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9274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9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926937BF9AA1D2CC4BD088687E39ABCA93D635D8EEC929BF37C8AA60F55FEE932DAF4756192C85E9A39A70053F123EFD00CC85AC93305FB2QB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9926E-2171-498B-91F6-62B862EF9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Мухамадиева Гузель Тальгатовна</dc:creator>
  <cp:keywords/>
  <dc:description/>
  <cp:lastModifiedBy>Лутошкина Алина Анатольевна</cp:lastModifiedBy>
  <cp:revision>15</cp:revision>
  <cp:lastPrinted>2023-08-25T12:37:00Z</cp:lastPrinted>
  <dcterms:created xsi:type="dcterms:W3CDTF">2023-08-24T14:26:00Z</dcterms:created>
  <dcterms:modified xsi:type="dcterms:W3CDTF">2023-10-04T13:47:00Z</dcterms:modified>
</cp:coreProperties>
</file>